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5B" w:rsidRDefault="00EC1F5B" w:rsidP="00EC1F5B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Кейс</w:t>
      </w:r>
      <w:bookmarkStart w:id="0" w:name="_GoBack"/>
      <w:bookmarkEnd w:id="0"/>
      <w:r w:rsidRPr="00474E4E">
        <w:rPr>
          <w:b/>
          <w:color w:val="000000"/>
          <w:sz w:val="28"/>
          <w:szCs w:val="28"/>
        </w:rPr>
        <w:t xml:space="preserve"> «Действия с отрицательными числами»</w:t>
      </w:r>
    </w:p>
    <w:p w:rsidR="00EC1F5B" w:rsidRPr="00183E88" w:rsidRDefault="00EC1F5B" w:rsidP="00EC1F5B">
      <w:pPr>
        <w:spacing w:after="0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183E88">
        <w:rPr>
          <w:rFonts w:ascii="Times New Roman" w:eastAsia="Calibri" w:hAnsi="Times New Roman"/>
          <w:i/>
          <w:sz w:val="28"/>
          <w:szCs w:val="28"/>
        </w:rPr>
        <w:t xml:space="preserve">Задание. </w:t>
      </w:r>
    </w:p>
    <w:p w:rsidR="00EC1F5B" w:rsidRPr="00183E88" w:rsidRDefault="00EC1F5B" w:rsidP="00EC1F5B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83E88">
        <w:rPr>
          <w:rFonts w:ascii="Times New Roman" w:eastAsia="Calibri" w:hAnsi="Times New Roman"/>
          <w:sz w:val="28"/>
          <w:szCs w:val="28"/>
        </w:rPr>
        <w:t xml:space="preserve">Прочитайте отрывок из книги Валентина </w:t>
      </w:r>
      <w:proofErr w:type="spellStart"/>
      <w:r w:rsidRPr="00183E88">
        <w:rPr>
          <w:rFonts w:ascii="Times New Roman" w:eastAsia="Calibri" w:hAnsi="Times New Roman"/>
          <w:sz w:val="28"/>
          <w:szCs w:val="28"/>
        </w:rPr>
        <w:t>Рапп</w:t>
      </w:r>
      <w:proofErr w:type="spellEnd"/>
      <w:r w:rsidRPr="00183E88">
        <w:rPr>
          <w:rFonts w:ascii="Times New Roman" w:eastAsia="Calibri" w:hAnsi="Times New Roman"/>
          <w:sz w:val="28"/>
          <w:szCs w:val="28"/>
        </w:rPr>
        <w:t xml:space="preserve"> «Путеводитель по Кунгуру и Ледяной пещере» и выполните задания к нему:</w:t>
      </w:r>
    </w:p>
    <w:p w:rsidR="00EC1F5B" w:rsidRPr="00183E88" w:rsidRDefault="00EC1F5B" w:rsidP="00EC1F5B">
      <w:pPr>
        <w:spacing w:after="0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183E88">
        <w:rPr>
          <w:rFonts w:ascii="Times New Roman" w:eastAsia="Calibri" w:hAnsi="Times New Roman"/>
          <w:sz w:val="28"/>
          <w:szCs w:val="28"/>
        </w:rPr>
        <w:t>«Площадь Кунгурской Ледяной пещеры составляет 106,5 гектаров. Её поверхность усеяна многочисленными карстовыми воронками, крупнейшие из которых достигают 50-60 метров в диаметре и 10-12 м в глубине.</w:t>
      </w:r>
    </w:p>
    <w:p w:rsidR="00EC1F5B" w:rsidRPr="00183E88" w:rsidRDefault="00EC1F5B" w:rsidP="00EC1F5B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83E88">
        <w:rPr>
          <w:rFonts w:ascii="Times New Roman" w:eastAsia="Calibri" w:hAnsi="Times New Roman"/>
          <w:sz w:val="28"/>
          <w:szCs w:val="28"/>
        </w:rPr>
        <w:t xml:space="preserve">В первом Бриллиантовом гроте пещеры зимой температура может достигать – 15, – 20 градусов, хотя в центре пещеры постоянная весна: +5 °C летом и зимой при 100% влажности. В каменной нише Полярного грота скрывается массивная ледяная колонна, напоминающая застывший водопад. Её ещё описывал профессор М.Я. </w:t>
      </w:r>
      <w:proofErr w:type="spellStart"/>
      <w:r w:rsidRPr="00183E88">
        <w:rPr>
          <w:rFonts w:ascii="Times New Roman" w:eastAsia="Calibri" w:hAnsi="Times New Roman"/>
          <w:sz w:val="28"/>
          <w:szCs w:val="28"/>
        </w:rPr>
        <w:t>Киттара</w:t>
      </w:r>
      <w:proofErr w:type="spellEnd"/>
      <w:r w:rsidRPr="00183E88">
        <w:rPr>
          <w:rFonts w:ascii="Times New Roman" w:eastAsia="Calibri" w:hAnsi="Times New Roman"/>
          <w:sz w:val="28"/>
          <w:szCs w:val="28"/>
        </w:rPr>
        <w:t xml:space="preserve"> 165 лет назад. Большое подземное озеро находится в гроте «Титанический» (п</w:t>
      </w:r>
      <w:r>
        <w:rPr>
          <w:rFonts w:ascii="Times New Roman" w:eastAsia="Calibri" w:hAnsi="Times New Roman"/>
          <w:sz w:val="28"/>
          <w:szCs w:val="28"/>
        </w:rPr>
        <w:t xml:space="preserve">лощадь – 1300 </w:t>
      </w:r>
      <w:proofErr w:type="spellStart"/>
      <w:r>
        <w:rPr>
          <w:rFonts w:ascii="Times New Roman" w:eastAsia="Calibri" w:hAnsi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/>
          <w:sz w:val="28"/>
          <w:szCs w:val="28"/>
        </w:rPr>
        <w:t>, ширина – 38 </w:t>
      </w:r>
      <w:r w:rsidRPr="00183E88">
        <w:rPr>
          <w:rFonts w:ascii="Times New Roman" w:eastAsia="Calibri" w:hAnsi="Times New Roman"/>
          <w:sz w:val="28"/>
          <w:szCs w:val="28"/>
        </w:rPr>
        <w:t>м, глубина достигает 3 м, температура воды постоянная +5 °C). В другом гроте – «Романтиков» экскурсанты могут любоваться небольшим озером с так называемым сифоном – подводным каналом, который опускается ниже уровня озера на 4-5 м.»</w:t>
      </w:r>
    </w:p>
    <w:p w:rsidR="00EC1F5B" w:rsidRPr="00183E88" w:rsidRDefault="00EC1F5B" w:rsidP="00EC1F5B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83E88">
        <w:rPr>
          <w:rFonts w:ascii="Times New Roman" w:eastAsia="Calibri" w:hAnsi="Times New Roman"/>
          <w:sz w:val="28"/>
          <w:szCs w:val="28"/>
        </w:rPr>
        <w:t>Сколько гротов описано в тексте?</w:t>
      </w:r>
    </w:p>
    <w:p w:rsidR="00EC1F5B" w:rsidRPr="00183E88" w:rsidRDefault="00EC1F5B" w:rsidP="00EC1F5B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83E88">
        <w:rPr>
          <w:rFonts w:ascii="Times New Roman" w:eastAsia="Calibri" w:hAnsi="Times New Roman"/>
          <w:sz w:val="28"/>
          <w:szCs w:val="28"/>
        </w:rPr>
        <w:t>Как вы поняли, что такое сифон?</w:t>
      </w:r>
    </w:p>
    <w:p w:rsidR="00EC1F5B" w:rsidRPr="00183E88" w:rsidRDefault="00EC1F5B" w:rsidP="00EC1F5B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83E88">
        <w:rPr>
          <w:rFonts w:ascii="Times New Roman" w:eastAsia="Calibri" w:hAnsi="Times New Roman"/>
          <w:sz w:val="28"/>
          <w:szCs w:val="28"/>
        </w:rPr>
        <w:t>Чем отличаются Полярный грот и грот «Титанический»?</w:t>
      </w:r>
    </w:p>
    <w:p w:rsidR="00EC1F5B" w:rsidRPr="00183E88" w:rsidRDefault="00EC1F5B" w:rsidP="00EC1F5B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83E88">
        <w:rPr>
          <w:rFonts w:ascii="Times New Roman" w:eastAsia="Calibri" w:hAnsi="Times New Roman"/>
          <w:sz w:val="28"/>
          <w:szCs w:val="28"/>
        </w:rPr>
        <w:t>Используя координатную прямую, покажите глубины подземных озёр.</w:t>
      </w:r>
    </w:p>
    <w:p w:rsidR="00EC1F5B" w:rsidRDefault="00EC1F5B" w:rsidP="00EC1F5B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83E88">
        <w:rPr>
          <w:rFonts w:eastAsia="Calibri"/>
          <w:sz w:val="28"/>
          <w:szCs w:val="28"/>
        </w:rPr>
        <w:t xml:space="preserve">Перефразируйте первое предложение второго абзаца </w:t>
      </w:r>
      <w:r>
        <w:rPr>
          <w:rFonts w:eastAsia="Calibri"/>
          <w:sz w:val="28"/>
          <w:szCs w:val="28"/>
        </w:rPr>
        <w:t>отрывка из книги:</w:t>
      </w:r>
      <w:r w:rsidRPr="00183E88">
        <w:rPr>
          <w:rFonts w:eastAsia="Calibri"/>
          <w:sz w:val="28"/>
          <w:szCs w:val="28"/>
        </w:rPr>
        <w:t xml:space="preserve"> «В первом Бриллиантовом гроте пещеры зимой температура может достигать – 15, – 20 градусов, </w:t>
      </w:r>
      <w:r>
        <w:rPr>
          <w:rFonts w:eastAsia="Calibri"/>
          <w:sz w:val="28"/>
          <w:szCs w:val="28"/>
        </w:rPr>
        <w:t xml:space="preserve">хотя </w:t>
      </w:r>
      <w:r w:rsidRPr="00183E88">
        <w:rPr>
          <w:rFonts w:eastAsia="Calibri"/>
          <w:sz w:val="28"/>
          <w:szCs w:val="28"/>
        </w:rPr>
        <w:t>…» так, чтобы в</w:t>
      </w:r>
      <w:r>
        <w:rPr>
          <w:rFonts w:eastAsia="Calibri"/>
          <w:sz w:val="28"/>
          <w:szCs w:val="28"/>
        </w:rPr>
        <w:t xml:space="preserve"> этом предложении отсутствовала запись отрицательных</w:t>
      </w:r>
      <w:r w:rsidRPr="00183E88">
        <w:rPr>
          <w:rFonts w:eastAsia="Calibri"/>
          <w:sz w:val="28"/>
          <w:szCs w:val="28"/>
        </w:rPr>
        <w:t xml:space="preserve"> чис</w:t>
      </w:r>
      <w:r>
        <w:rPr>
          <w:rFonts w:eastAsia="Calibri"/>
          <w:sz w:val="28"/>
          <w:szCs w:val="28"/>
        </w:rPr>
        <w:t>ел</w:t>
      </w:r>
      <w:r w:rsidRPr="00183E88">
        <w:rPr>
          <w:rFonts w:eastAsia="Calibri"/>
          <w:sz w:val="28"/>
          <w:szCs w:val="28"/>
        </w:rPr>
        <w:t>.</w:t>
      </w:r>
    </w:p>
    <w:p w:rsidR="00C64076" w:rsidRDefault="00C64076"/>
    <w:sectPr w:rsidR="00C6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011AC"/>
    <w:multiLevelType w:val="hybridMultilevel"/>
    <w:tmpl w:val="39F241F0"/>
    <w:lvl w:ilvl="0" w:tplc="0419000F">
      <w:start w:val="1"/>
      <w:numFmt w:val="decimal"/>
      <w:lvlText w:val="%1."/>
      <w:lvlJc w:val="left"/>
    </w:lvl>
    <w:lvl w:ilvl="1" w:tplc="7DC2E036">
      <w:numFmt w:val="decimal"/>
      <w:lvlText w:val=""/>
      <w:lvlJc w:val="left"/>
    </w:lvl>
    <w:lvl w:ilvl="2" w:tplc="0FDCA5F0">
      <w:numFmt w:val="decimal"/>
      <w:lvlText w:val=""/>
      <w:lvlJc w:val="left"/>
    </w:lvl>
    <w:lvl w:ilvl="3" w:tplc="5B9C0BFC">
      <w:numFmt w:val="decimal"/>
      <w:lvlText w:val=""/>
      <w:lvlJc w:val="left"/>
    </w:lvl>
    <w:lvl w:ilvl="4" w:tplc="139A48D0">
      <w:numFmt w:val="decimal"/>
      <w:lvlText w:val=""/>
      <w:lvlJc w:val="left"/>
    </w:lvl>
    <w:lvl w:ilvl="5" w:tplc="B18023D2">
      <w:numFmt w:val="decimal"/>
      <w:lvlText w:val=""/>
      <w:lvlJc w:val="left"/>
    </w:lvl>
    <w:lvl w:ilvl="6" w:tplc="B7581822">
      <w:numFmt w:val="decimal"/>
      <w:lvlText w:val=""/>
      <w:lvlJc w:val="left"/>
    </w:lvl>
    <w:lvl w:ilvl="7" w:tplc="1E1A4F7A">
      <w:numFmt w:val="decimal"/>
      <w:lvlText w:val=""/>
      <w:lvlJc w:val="left"/>
    </w:lvl>
    <w:lvl w:ilvl="8" w:tplc="630C54F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E9"/>
    <w:rsid w:val="00C64076"/>
    <w:rsid w:val="00E66CE9"/>
    <w:rsid w:val="00EC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11590-36DB-4CEC-A070-9CFAC647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C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2020-05-15T19:11:00Z</dcterms:created>
  <dcterms:modified xsi:type="dcterms:W3CDTF">2020-05-15T19:11:00Z</dcterms:modified>
</cp:coreProperties>
</file>